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119" w:rsidRDefault="008264D4">
      <w:pPr>
        <w:spacing w:after="0" w:line="259" w:lineRule="auto"/>
        <w:ind w:left="0" w:right="7487" w:firstLine="0"/>
        <w:jc w:val="left"/>
      </w:pPr>
      <w:r>
        <w:t xml:space="preserve">       </w:t>
      </w:r>
    </w:p>
    <w:p w:rsidR="00635119" w:rsidRDefault="008264D4">
      <w:pPr>
        <w:spacing w:after="79" w:line="259" w:lineRule="auto"/>
        <w:ind w:left="1047" w:right="0" w:firstLine="0"/>
        <w:jc w:val="left"/>
      </w:pPr>
      <w:r>
        <w:rPr>
          <w:noProof/>
        </w:rPr>
        <w:drawing>
          <wp:inline distT="0" distB="0" distL="0" distR="0">
            <wp:extent cx="379730" cy="503448"/>
            <wp:effectExtent l="0" t="0" r="0" b="0"/>
            <wp:docPr id="117" name="Picture 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Picture 11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503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119" w:rsidRDefault="008264D4">
      <w:pPr>
        <w:spacing w:after="0" w:line="259" w:lineRule="auto"/>
        <w:ind w:left="-5" w:right="0"/>
        <w:jc w:val="left"/>
      </w:pPr>
      <w:r>
        <w:rPr>
          <w:b/>
        </w:rPr>
        <w:t xml:space="preserve">REPUBLIKA HRVATSKA </w:t>
      </w:r>
    </w:p>
    <w:p w:rsidR="00635119" w:rsidRDefault="008264D4">
      <w:pPr>
        <w:spacing w:after="0" w:line="259" w:lineRule="auto"/>
        <w:ind w:left="-5" w:right="0"/>
        <w:jc w:val="left"/>
      </w:pPr>
      <w:r>
        <w:rPr>
          <w:b/>
        </w:rPr>
        <w:t xml:space="preserve">MEĐIMURSKA ŽUPANIJA </w:t>
      </w:r>
    </w:p>
    <w:p w:rsidR="00635119" w:rsidRDefault="008264D4">
      <w:pPr>
        <w:spacing w:after="0" w:line="259" w:lineRule="auto"/>
        <w:ind w:left="0" w:right="0" w:firstLine="0"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23496</wp:posOffset>
            </wp:positionH>
            <wp:positionV relativeFrom="paragraph">
              <wp:posOffset>48848</wp:posOffset>
            </wp:positionV>
            <wp:extent cx="372110" cy="467301"/>
            <wp:effectExtent l="0" t="0" r="0" b="0"/>
            <wp:wrapSquare wrapText="bothSides"/>
            <wp:docPr id="119" name="Picture 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467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 </w:t>
      </w:r>
    </w:p>
    <w:p w:rsidR="00635119" w:rsidRDefault="008264D4">
      <w:pPr>
        <w:spacing w:after="0" w:line="259" w:lineRule="auto"/>
        <w:ind w:left="-5" w:right="0"/>
        <w:jc w:val="left"/>
      </w:pPr>
      <w:r>
        <w:rPr>
          <w:b/>
        </w:rPr>
        <w:t xml:space="preserve">OPĆINA PODTUREN </w:t>
      </w:r>
    </w:p>
    <w:p w:rsidR="00635119" w:rsidRDefault="008264D4">
      <w:pPr>
        <w:spacing w:after="0" w:line="259" w:lineRule="auto"/>
        <w:ind w:left="0" w:right="0" w:firstLine="0"/>
        <w:jc w:val="left"/>
        <w:rPr>
          <w:b/>
        </w:rPr>
      </w:pPr>
      <w:r>
        <w:rPr>
          <w:b/>
          <w:sz w:val="22"/>
        </w:rPr>
        <w:t xml:space="preserve">OPĆINSKO VIJEĆE </w:t>
      </w:r>
      <w:r>
        <w:rPr>
          <w:b/>
        </w:rPr>
        <w:t xml:space="preserve"> </w:t>
      </w:r>
    </w:p>
    <w:p w:rsidR="008264D4" w:rsidRDefault="008264D4">
      <w:pPr>
        <w:spacing w:after="0" w:line="259" w:lineRule="auto"/>
        <w:ind w:left="0" w:right="0" w:firstLine="0"/>
        <w:jc w:val="left"/>
      </w:pPr>
    </w:p>
    <w:p w:rsidR="008264D4" w:rsidRPr="008264D4" w:rsidRDefault="008264D4" w:rsidP="008264D4">
      <w:pPr>
        <w:spacing w:after="12"/>
        <w:ind w:left="-5" w:right="45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szCs w:val="24"/>
        </w:rPr>
        <w:t xml:space="preserve">KLASA:400-05/24-01/01  </w:t>
      </w:r>
    </w:p>
    <w:p w:rsidR="008264D4" w:rsidRPr="008264D4" w:rsidRDefault="008264D4" w:rsidP="008264D4">
      <w:pPr>
        <w:spacing w:after="12"/>
        <w:ind w:left="-5" w:right="45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szCs w:val="24"/>
        </w:rPr>
        <w:t xml:space="preserve">URBROJ: 2109-13-01-24-01 </w:t>
      </w:r>
    </w:p>
    <w:p w:rsidR="00635119" w:rsidRPr="008264D4" w:rsidRDefault="008264D4" w:rsidP="008264D4">
      <w:pPr>
        <w:pStyle w:val="Naslov1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8264D4">
        <w:rPr>
          <w:rFonts w:asciiTheme="minorHAnsi" w:hAnsiTheme="minorHAnsi" w:cstheme="minorHAnsi"/>
          <w:b w:val="0"/>
          <w:sz w:val="24"/>
          <w:szCs w:val="24"/>
        </w:rPr>
        <w:t>Podturen, 10.12. 2024. godine</w:t>
      </w:r>
    </w:p>
    <w:p w:rsidR="00635119" w:rsidRPr="008264D4" w:rsidRDefault="008264D4" w:rsidP="008264D4">
      <w:pPr>
        <w:ind w:left="-5" w:right="45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szCs w:val="24"/>
        </w:rPr>
        <w:t xml:space="preserve">Na temelju članka 12. stavka 3. Zakona o zaštiti od svjetlosnog onečišćenja („Narodne novine“ broj 14/19) i članka 30. Statuta Općine Podturen („Službeni glasnik Međimurske županije “, broj 8/21 ), Općinsko vijeće Općine Podturen na </w:t>
      </w:r>
      <w:r w:rsidR="00E428C5" w:rsidRPr="008264D4">
        <w:rPr>
          <w:rFonts w:asciiTheme="minorHAnsi" w:hAnsiTheme="minorHAnsi" w:cstheme="minorHAnsi"/>
          <w:szCs w:val="24"/>
        </w:rPr>
        <w:t>28</w:t>
      </w:r>
      <w:r w:rsidRPr="008264D4">
        <w:rPr>
          <w:rFonts w:asciiTheme="minorHAnsi" w:hAnsiTheme="minorHAnsi" w:cstheme="minorHAnsi"/>
          <w:szCs w:val="24"/>
        </w:rPr>
        <w:t xml:space="preserve">. sjednici održanoj </w:t>
      </w:r>
      <w:r w:rsidR="00E428C5" w:rsidRPr="008264D4">
        <w:rPr>
          <w:rFonts w:asciiTheme="minorHAnsi" w:hAnsiTheme="minorHAnsi" w:cstheme="minorHAnsi"/>
          <w:szCs w:val="24"/>
        </w:rPr>
        <w:t>10.12.</w:t>
      </w:r>
      <w:r w:rsidRPr="008264D4">
        <w:rPr>
          <w:rFonts w:asciiTheme="minorHAnsi" w:hAnsiTheme="minorHAnsi" w:cstheme="minorHAnsi"/>
          <w:szCs w:val="24"/>
        </w:rPr>
        <w:t xml:space="preserve">2024. godine donijelo je  </w:t>
      </w:r>
    </w:p>
    <w:p w:rsidR="00635119" w:rsidRPr="008264D4" w:rsidRDefault="008264D4">
      <w:pPr>
        <w:spacing w:after="0" w:line="259" w:lineRule="auto"/>
        <w:jc w:val="center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b/>
          <w:szCs w:val="24"/>
        </w:rPr>
        <w:t xml:space="preserve">ODLUKU </w:t>
      </w:r>
    </w:p>
    <w:p w:rsidR="00635119" w:rsidRPr="008264D4" w:rsidRDefault="008264D4">
      <w:pPr>
        <w:spacing w:after="0" w:line="259" w:lineRule="auto"/>
        <w:jc w:val="center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b/>
          <w:szCs w:val="24"/>
        </w:rPr>
        <w:t xml:space="preserve">o donošenju Plana rasvjete Općine </w:t>
      </w:r>
      <w:proofErr w:type="spellStart"/>
      <w:r w:rsidRPr="008264D4">
        <w:rPr>
          <w:rFonts w:asciiTheme="minorHAnsi" w:hAnsiTheme="minorHAnsi" w:cstheme="minorHAnsi"/>
          <w:b/>
          <w:szCs w:val="24"/>
        </w:rPr>
        <w:t>Poduren</w:t>
      </w:r>
      <w:proofErr w:type="spellEnd"/>
      <w:r w:rsidRPr="008264D4">
        <w:rPr>
          <w:rFonts w:asciiTheme="minorHAnsi" w:hAnsiTheme="minorHAnsi" w:cstheme="minorHAnsi"/>
          <w:b/>
          <w:szCs w:val="24"/>
        </w:rPr>
        <w:t xml:space="preserve"> </w:t>
      </w:r>
    </w:p>
    <w:p w:rsidR="00635119" w:rsidRPr="008264D4" w:rsidRDefault="008264D4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szCs w:val="24"/>
        </w:rPr>
        <w:t xml:space="preserve"> </w:t>
      </w:r>
    </w:p>
    <w:p w:rsidR="00635119" w:rsidRPr="008264D4" w:rsidRDefault="008264D4">
      <w:pPr>
        <w:spacing w:after="170" w:line="259" w:lineRule="auto"/>
        <w:jc w:val="center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b/>
          <w:szCs w:val="24"/>
        </w:rPr>
        <w:t xml:space="preserve">Članak 1. </w:t>
      </w:r>
    </w:p>
    <w:p w:rsidR="00635119" w:rsidRPr="008264D4" w:rsidRDefault="008264D4">
      <w:pPr>
        <w:ind w:left="-5" w:right="45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szCs w:val="24"/>
        </w:rPr>
        <w:t xml:space="preserve">Donosi se Plan rasvjete Općine Podturen (u daljnjem tekstu: Plan) za cjelokupno područje Općine Podturen kojim se određuju zone ugradnje rasvjete i tehnički parametri rasvjete, u skladu sa Zakonom o zaštiti od svjetlosnog onečišćenja te </w:t>
      </w:r>
      <w:proofErr w:type="spellStart"/>
      <w:r w:rsidRPr="008264D4">
        <w:rPr>
          <w:rFonts w:asciiTheme="minorHAnsi" w:hAnsiTheme="minorHAnsi" w:cstheme="minorHAnsi"/>
          <w:szCs w:val="24"/>
        </w:rPr>
        <w:t>podzakonskim</w:t>
      </w:r>
      <w:proofErr w:type="spellEnd"/>
      <w:r w:rsidRPr="008264D4">
        <w:rPr>
          <w:rFonts w:asciiTheme="minorHAnsi" w:hAnsiTheme="minorHAnsi" w:cstheme="minorHAnsi"/>
          <w:szCs w:val="24"/>
        </w:rPr>
        <w:t xml:space="preserve"> propisima.  </w:t>
      </w:r>
    </w:p>
    <w:p w:rsidR="00635119" w:rsidRPr="008264D4" w:rsidRDefault="008264D4">
      <w:pPr>
        <w:spacing w:after="175" w:line="259" w:lineRule="auto"/>
        <w:jc w:val="center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b/>
          <w:szCs w:val="24"/>
        </w:rPr>
        <w:t xml:space="preserve">Članak 2. </w:t>
      </w:r>
    </w:p>
    <w:p w:rsidR="00635119" w:rsidRPr="008264D4" w:rsidRDefault="008264D4">
      <w:pPr>
        <w:ind w:left="-5" w:right="45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szCs w:val="24"/>
        </w:rPr>
        <w:t xml:space="preserve">Plan iz članka 1. ove Odluke sastavni je dio ove Odluke.  </w:t>
      </w:r>
    </w:p>
    <w:p w:rsidR="00635119" w:rsidRPr="008264D4" w:rsidRDefault="008264D4">
      <w:pPr>
        <w:spacing w:after="170" w:line="259" w:lineRule="auto"/>
        <w:jc w:val="center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b/>
          <w:szCs w:val="24"/>
        </w:rPr>
        <w:t xml:space="preserve">Članak 3. </w:t>
      </w:r>
    </w:p>
    <w:p w:rsidR="00635119" w:rsidRPr="008264D4" w:rsidRDefault="008264D4">
      <w:pPr>
        <w:spacing w:after="0"/>
        <w:ind w:left="-5" w:right="45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szCs w:val="24"/>
        </w:rPr>
        <w:t xml:space="preserve">Ova Odluka stupa na snagu osmog dana od dana objave u „Službenom glasniku Međimurske županije“, a Plan će se objaviti i na internetskoj stranici Općine Podture.  </w:t>
      </w:r>
    </w:p>
    <w:p w:rsidR="00635119" w:rsidRPr="008264D4" w:rsidRDefault="008264D4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szCs w:val="24"/>
        </w:rPr>
        <w:t xml:space="preserve"> </w:t>
      </w:r>
    </w:p>
    <w:p w:rsidR="00635119" w:rsidRPr="008264D4" w:rsidRDefault="008264D4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szCs w:val="24"/>
        </w:rPr>
        <w:t xml:space="preserve"> </w:t>
      </w:r>
    </w:p>
    <w:p w:rsidR="00635119" w:rsidRPr="008264D4" w:rsidRDefault="008264D4">
      <w:pPr>
        <w:pStyle w:val="Naslov1"/>
        <w:spacing w:after="0"/>
        <w:ind w:right="60"/>
        <w:jc w:val="center"/>
        <w:rPr>
          <w:rFonts w:asciiTheme="minorHAnsi" w:hAnsiTheme="minorHAnsi" w:cstheme="minorHAnsi"/>
          <w:sz w:val="24"/>
          <w:szCs w:val="24"/>
        </w:rPr>
      </w:pPr>
      <w:r w:rsidRPr="008264D4">
        <w:rPr>
          <w:rFonts w:asciiTheme="minorHAnsi" w:eastAsia="Times New Roman" w:hAnsiTheme="minorHAnsi" w:cstheme="minorHAnsi"/>
          <w:b w:val="0"/>
          <w:i w:val="0"/>
          <w:sz w:val="24"/>
          <w:szCs w:val="24"/>
        </w:rPr>
        <w:t xml:space="preserve">OPĆINSKO VIJEĆE OPĆINE PODTUREN </w:t>
      </w:r>
    </w:p>
    <w:p w:rsidR="00635119" w:rsidRPr="008264D4" w:rsidRDefault="008264D4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szCs w:val="24"/>
        </w:rPr>
        <w:t xml:space="preserve"> </w:t>
      </w:r>
    </w:p>
    <w:p w:rsidR="00635119" w:rsidRPr="008264D4" w:rsidRDefault="008264D4" w:rsidP="00E428C5">
      <w:pPr>
        <w:spacing w:after="0" w:line="259" w:lineRule="auto"/>
        <w:ind w:right="45"/>
        <w:jc w:val="right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szCs w:val="24"/>
        </w:rPr>
        <w:t>PREDSJEDNI</w:t>
      </w:r>
      <w:bookmarkStart w:id="0" w:name="_GoBack"/>
      <w:bookmarkEnd w:id="0"/>
      <w:r w:rsidRPr="008264D4">
        <w:rPr>
          <w:rFonts w:asciiTheme="minorHAnsi" w:hAnsiTheme="minorHAnsi" w:cstheme="minorHAnsi"/>
          <w:szCs w:val="24"/>
        </w:rPr>
        <w:t>K</w:t>
      </w:r>
      <w:r w:rsidR="00D55688">
        <w:rPr>
          <w:rFonts w:asciiTheme="minorHAnsi" w:hAnsiTheme="minorHAnsi" w:cstheme="minorHAnsi"/>
          <w:szCs w:val="24"/>
        </w:rPr>
        <w:t xml:space="preserve"> OPĆINSKOG VIJEĆA </w:t>
      </w:r>
      <w:r w:rsidRPr="008264D4">
        <w:rPr>
          <w:rFonts w:asciiTheme="minorHAnsi" w:hAnsiTheme="minorHAnsi" w:cstheme="minorHAnsi"/>
          <w:szCs w:val="24"/>
        </w:rPr>
        <w:t xml:space="preserve"> </w:t>
      </w:r>
      <w:r w:rsidR="00E428C5" w:rsidRPr="008264D4">
        <w:rPr>
          <w:rFonts w:asciiTheme="minorHAnsi" w:hAnsiTheme="minorHAnsi" w:cstheme="minorHAnsi"/>
          <w:szCs w:val="24"/>
        </w:rPr>
        <w:t>:</w:t>
      </w:r>
      <w:r w:rsidRPr="008264D4">
        <w:rPr>
          <w:rFonts w:asciiTheme="minorHAnsi" w:hAnsiTheme="minorHAnsi" w:cstheme="minorHAnsi"/>
          <w:szCs w:val="24"/>
        </w:rPr>
        <w:t xml:space="preserve">  </w:t>
      </w:r>
    </w:p>
    <w:p w:rsidR="00635119" w:rsidRPr="008264D4" w:rsidRDefault="008264D4" w:rsidP="00E428C5">
      <w:pPr>
        <w:spacing w:after="0" w:line="259" w:lineRule="auto"/>
        <w:ind w:right="45"/>
        <w:jc w:val="right"/>
        <w:rPr>
          <w:rFonts w:asciiTheme="minorHAnsi" w:hAnsiTheme="minorHAnsi" w:cstheme="minorHAnsi"/>
          <w:szCs w:val="24"/>
        </w:rPr>
      </w:pPr>
      <w:r w:rsidRPr="008264D4">
        <w:rPr>
          <w:rFonts w:asciiTheme="minorHAnsi" w:hAnsiTheme="minorHAnsi" w:cstheme="minorHAnsi"/>
          <w:szCs w:val="24"/>
        </w:rPr>
        <w:t xml:space="preserve">Vjenceslav </w:t>
      </w:r>
      <w:proofErr w:type="spellStart"/>
      <w:r w:rsidRPr="008264D4">
        <w:rPr>
          <w:rFonts w:asciiTheme="minorHAnsi" w:hAnsiTheme="minorHAnsi" w:cstheme="minorHAnsi"/>
          <w:szCs w:val="24"/>
        </w:rPr>
        <w:t>Hranilović</w:t>
      </w:r>
      <w:r w:rsidR="00E428C5" w:rsidRPr="008264D4">
        <w:rPr>
          <w:rFonts w:asciiTheme="minorHAnsi" w:hAnsiTheme="minorHAnsi" w:cstheme="minorHAnsi"/>
          <w:szCs w:val="24"/>
        </w:rPr>
        <w:t>,bacc.ing.aedif</w:t>
      </w:r>
      <w:proofErr w:type="spellEnd"/>
      <w:r w:rsidR="00E428C5" w:rsidRPr="008264D4">
        <w:rPr>
          <w:rFonts w:asciiTheme="minorHAnsi" w:hAnsiTheme="minorHAnsi" w:cstheme="minorHAnsi"/>
          <w:szCs w:val="24"/>
        </w:rPr>
        <w:t>.</w:t>
      </w:r>
      <w:r w:rsidRPr="008264D4">
        <w:rPr>
          <w:rFonts w:asciiTheme="minorHAnsi" w:hAnsiTheme="minorHAnsi" w:cstheme="minorHAnsi"/>
          <w:szCs w:val="24"/>
        </w:rPr>
        <w:t xml:space="preserve"> </w:t>
      </w:r>
    </w:p>
    <w:p w:rsidR="00635119" w:rsidRDefault="008264D4">
      <w:pPr>
        <w:spacing w:after="175" w:line="259" w:lineRule="auto"/>
        <w:ind w:left="0" w:right="0" w:firstLine="0"/>
        <w:jc w:val="left"/>
      </w:pPr>
      <w:r>
        <w:t xml:space="preserve"> </w:t>
      </w:r>
    </w:p>
    <w:p w:rsidR="00635119" w:rsidRDefault="008264D4" w:rsidP="008264D4">
      <w:pPr>
        <w:spacing w:after="0" w:line="259" w:lineRule="auto"/>
        <w:ind w:left="0" w:right="0" w:firstLine="0"/>
        <w:jc w:val="left"/>
      </w:pPr>
      <w:r>
        <w:t xml:space="preserve"> </w:t>
      </w:r>
    </w:p>
    <w:p w:rsidR="00635119" w:rsidRDefault="008264D4">
      <w:pPr>
        <w:spacing w:after="0" w:line="259" w:lineRule="auto"/>
        <w:ind w:left="0" w:right="0" w:firstLine="0"/>
        <w:jc w:val="right"/>
      </w:pPr>
      <w:r>
        <w:t xml:space="preserve"> </w:t>
      </w:r>
    </w:p>
    <w:sectPr w:rsidR="00635119">
      <w:pgSz w:w="11904" w:h="16838"/>
      <w:pgMar w:top="1423" w:right="1356" w:bottom="1599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119"/>
    <w:rsid w:val="00635119"/>
    <w:rsid w:val="008264D4"/>
    <w:rsid w:val="00A62630"/>
    <w:rsid w:val="00C50B27"/>
    <w:rsid w:val="00D55688"/>
    <w:rsid w:val="00E4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27186-B090-45C1-A217-2C028BBF2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8" w:line="248" w:lineRule="auto"/>
      <w:ind w:left="10" w:right="6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264"/>
      <w:ind w:right="59"/>
      <w:jc w:val="right"/>
      <w:outlineLvl w:val="0"/>
    </w:pPr>
    <w:rPr>
      <w:rFonts w:ascii="Calibri" w:eastAsia="Calibri" w:hAnsi="Calibri" w:cs="Calibri"/>
      <w:b/>
      <w:i/>
      <w:color w:val="000000"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Calibri" w:eastAsia="Calibri" w:hAnsi="Calibri" w:cs="Calibri"/>
      <w:b/>
      <w:i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Podturen</dc:creator>
  <cp:keywords/>
  <cp:lastModifiedBy>Općina Podturen</cp:lastModifiedBy>
  <cp:revision>3</cp:revision>
  <dcterms:created xsi:type="dcterms:W3CDTF">2024-12-19T09:25:00Z</dcterms:created>
  <dcterms:modified xsi:type="dcterms:W3CDTF">2024-12-27T09:45:00Z</dcterms:modified>
</cp:coreProperties>
</file>